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F13B89">
        <w:trPr>
          <w:trHeight w:hRule="exact" w:val="1528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F13B89">
        <w:trPr>
          <w:trHeight w:hRule="exact" w:val="138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  <w:tc>
          <w:tcPr>
            <w:tcW w:w="2836" w:type="dxa"/>
          </w:tcPr>
          <w:p w:rsidR="00F13B89" w:rsidRDefault="00F13B89"/>
        </w:tc>
      </w:tr>
      <w:tr w:rsidR="00F13B8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3B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13B89">
        <w:trPr>
          <w:trHeight w:hRule="exact" w:val="211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  <w:tc>
          <w:tcPr>
            <w:tcW w:w="2836" w:type="dxa"/>
          </w:tcPr>
          <w:p w:rsidR="00F13B89" w:rsidRDefault="00F13B89"/>
        </w:tc>
      </w:tr>
      <w:tr w:rsidR="00F13B89">
        <w:trPr>
          <w:trHeight w:hRule="exact" w:val="277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3B89">
        <w:trPr>
          <w:trHeight w:hRule="exact" w:val="972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13B89" w:rsidRDefault="00F13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3B89">
        <w:trPr>
          <w:trHeight w:hRule="exact" w:val="277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13B89">
        <w:trPr>
          <w:trHeight w:hRule="exact" w:val="277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  <w:tc>
          <w:tcPr>
            <w:tcW w:w="2836" w:type="dxa"/>
          </w:tcPr>
          <w:p w:rsidR="00F13B89" w:rsidRDefault="00F13B89"/>
        </w:tc>
      </w:tr>
      <w:tr w:rsidR="00F13B8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3B89">
        <w:trPr>
          <w:trHeight w:hRule="exact" w:val="1856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учебно- исследовательской работы (психолого-педагогическое образование)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6" w:type="dxa"/>
          </w:tcPr>
          <w:p w:rsidR="00F13B89" w:rsidRDefault="00F13B89"/>
        </w:tc>
      </w:tr>
      <w:tr w:rsidR="00F13B8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3B89">
        <w:trPr>
          <w:trHeight w:hRule="exact" w:val="1125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3B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F13B8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  <w:tc>
          <w:tcPr>
            <w:tcW w:w="2836" w:type="dxa"/>
          </w:tcPr>
          <w:p w:rsidR="00F13B89" w:rsidRDefault="00F13B89"/>
        </w:tc>
      </w:tr>
      <w:tr w:rsidR="00F13B89">
        <w:trPr>
          <w:trHeight w:hRule="exact" w:val="155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  <w:tc>
          <w:tcPr>
            <w:tcW w:w="2836" w:type="dxa"/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3B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F13B8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3B89" w:rsidRDefault="00F13B8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F13B89">
        <w:trPr>
          <w:trHeight w:hRule="exact" w:val="124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  <w:tc>
          <w:tcPr>
            <w:tcW w:w="2836" w:type="dxa"/>
          </w:tcPr>
          <w:p w:rsidR="00F13B89" w:rsidRDefault="00F13B89"/>
        </w:tc>
      </w:tr>
      <w:tr w:rsidR="00F13B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13B89">
        <w:trPr>
          <w:trHeight w:hRule="exact" w:val="26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</w:tr>
      <w:tr w:rsidR="00F13B89">
        <w:trPr>
          <w:trHeight w:hRule="exact" w:val="1885"/>
        </w:trPr>
        <w:tc>
          <w:tcPr>
            <w:tcW w:w="143" w:type="dxa"/>
          </w:tcPr>
          <w:p w:rsidR="00F13B89" w:rsidRDefault="00F13B89"/>
        </w:tc>
        <w:tc>
          <w:tcPr>
            <w:tcW w:w="285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1419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1277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  <w:tc>
          <w:tcPr>
            <w:tcW w:w="2836" w:type="dxa"/>
          </w:tcPr>
          <w:p w:rsidR="00F13B89" w:rsidRDefault="00F13B89"/>
        </w:tc>
      </w:tr>
      <w:tr w:rsidR="00F13B89">
        <w:trPr>
          <w:trHeight w:hRule="exact" w:val="277"/>
        </w:trPr>
        <w:tc>
          <w:tcPr>
            <w:tcW w:w="143" w:type="dxa"/>
          </w:tcPr>
          <w:p w:rsidR="00F13B89" w:rsidRDefault="00F13B8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3B89">
        <w:trPr>
          <w:trHeight w:hRule="exact" w:val="138"/>
        </w:trPr>
        <w:tc>
          <w:tcPr>
            <w:tcW w:w="143" w:type="dxa"/>
          </w:tcPr>
          <w:p w:rsidR="00F13B89" w:rsidRDefault="00F13B8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</w:tr>
      <w:tr w:rsidR="00F13B89">
        <w:trPr>
          <w:trHeight w:hRule="exact" w:val="1666"/>
        </w:trPr>
        <w:tc>
          <w:tcPr>
            <w:tcW w:w="143" w:type="dxa"/>
          </w:tcPr>
          <w:p w:rsidR="00F13B89" w:rsidRDefault="00F13B8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F13B89" w:rsidRDefault="00F13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13B89" w:rsidRDefault="00F13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3B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13B89" w:rsidRDefault="00F13B89">
            <w:pPr>
              <w:spacing w:after="0" w:line="240" w:lineRule="auto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/Пинигин В.Г./</w:t>
            </w:r>
          </w:p>
          <w:p w:rsidR="00F13B89" w:rsidRDefault="00F13B89">
            <w:pPr>
              <w:spacing w:after="0" w:line="240" w:lineRule="auto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13B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3B89">
        <w:trPr>
          <w:trHeight w:hRule="exact" w:val="555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3B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Федеральный государственный образовательный стандарт высшего образования);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образовательной деятельности по образовательным программам высшего образования).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28.09.2020 (протокол заседания №2);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44.03.02 Психолого- педагогическое образование направленность (профиль) программы: «Психология образования»; форма обучения – заочная на 2022/2023 учебный год, утвержденным приказом ректора от 28.03.2022 №28;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«Организация учебно-исследовательской работы (психолого-педагогическое образование)» в течение 2022/2023 учебного года: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сфере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13B89">
        <w:trPr>
          <w:trHeight w:hRule="exact" w:val="138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К.М.07.01 «Организация учебно-исследовательской работы (п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сихолого-педагогическое образование)».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3B89">
        <w:trPr>
          <w:trHeight w:hRule="exact" w:val="138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учебно-исследовательской работы (психолого-педагогическое образование)» направлен на 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3B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ПК-7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Понимает и применяет критерии научного знания при анализе литературы, включая оценку использованных методик и 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основанность выводов исследований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>
            <w:pPr>
              <w:spacing w:after="0" w:line="240" w:lineRule="auto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B8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уметь анализировать научную психологическую литературу, оценивать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 методик, обосновывать выводы исследования</w:t>
            </w:r>
          </w:p>
        </w:tc>
      </w:tr>
      <w:tr w:rsidR="00F13B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F13B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  <w:tr w:rsidR="00F13B89">
        <w:trPr>
          <w:trHeight w:hRule="exact" w:val="277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>
            <w:pPr>
              <w:spacing w:after="0" w:line="240" w:lineRule="auto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B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различные варианты решения задачи, оценивать их достоинства и недостатки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осуществляет дек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омпозицию задачи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13B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F13B89">
        <w:trPr>
          <w:trHeight w:hRule="exact" w:val="277"/>
        </w:trPr>
        <w:tc>
          <w:tcPr>
            <w:tcW w:w="3970" w:type="dxa"/>
          </w:tcPr>
          <w:p w:rsidR="00F13B89" w:rsidRDefault="00F13B89"/>
        </w:tc>
        <w:tc>
          <w:tcPr>
            <w:tcW w:w="3828" w:type="dxa"/>
          </w:tcPr>
          <w:p w:rsidR="00F13B89" w:rsidRDefault="00F13B89"/>
        </w:tc>
        <w:tc>
          <w:tcPr>
            <w:tcW w:w="852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</w:tr>
      <w:tr w:rsidR="00F13B8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>
            <w:pPr>
              <w:spacing w:after="0" w:line="240" w:lineRule="auto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требования, предъявляемые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работе, способы представления и описание целей и результатов проектной деятельности</w:t>
            </w:r>
          </w:p>
        </w:tc>
      </w:tr>
      <w:tr w:rsidR="00F13B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F13B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проектировать решение конкретной задачи проекта, выбирая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навыками решения конкретн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задач проекта заявленного качества и за установленное время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F13B89">
        <w:trPr>
          <w:trHeight w:hRule="exact" w:val="416"/>
        </w:trPr>
        <w:tc>
          <w:tcPr>
            <w:tcW w:w="3970" w:type="dxa"/>
          </w:tcPr>
          <w:p w:rsidR="00F13B89" w:rsidRDefault="00F13B89"/>
        </w:tc>
        <w:tc>
          <w:tcPr>
            <w:tcW w:w="3828" w:type="dxa"/>
          </w:tcPr>
          <w:p w:rsidR="00F13B89" w:rsidRDefault="00F13B89"/>
        </w:tc>
        <w:tc>
          <w:tcPr>
            <w:tcW w:w="852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13B8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К.М.07.01 «Организация учебно-исследовательской работы (психолого- педагогическое образование)»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13B89">
        <w:trPr>
          <w:trHeight w:hRule="exact" w:val="138"/>
        </w:trPr>
        <w:tc>
          <w:tcPr>
            <w:tcW w:w="3970" w:type="dxa"/>
          </w:tcPr>
          <w:p w:rsidR="00F13B89" w:rsidRDefault="00F13B89"/>
        </w:tc>
        <w:tc>
          <w:tcPr>
            <w:tcW w:w="3828" w:type="dxa"/>
          </w:tcPr>
          <w:p w:rsidR="00F13B89" w:rsidRDefault="00F13B89"/>
        </w:tc>
        <w:tc>
          <w:tcPr>
            <w:tcW w:w="852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</w:tr>
      <w:tr w:rsidR="00F13B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13B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F13B89"/>
        </w:tc>
      </w:tr>
      <w:tr w:rsidR="00F13B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F13B89"/>
        </w:tc>
      </w:tr>
      <w:tr w:rsidR="00F13B8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Математико-статистические методы в психолого-педагогических исследованиях</w:t>
            </w:r>
          </w:p>
          <w:p w:rsidR="00F13B89" w:rsidRDefault="000C6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</w:rPr>
              <w:t>психокоррекционной работы в образовании</w:t>
            </w:r>
          </w:p>
          <w:p w:rsidR="00F13B89" w:rsidRDefault="000C6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УК-2, УК-1</w:t>
            </w:r>
          </w:p>
        </w:tc>
      </w:tr>
      <w:tr w:rsidR="00F13B89">
        <w:trPr>
          <w:trHeight w:hRule="exact" w:val="138"/>
        </w:trPr>
        <w:tc>
          <w:tcPr>
            <w:tcW w:w="3970" w:type="dxa"/>
          </w:tcPr>
          <w:p w:rsidR="00F13B89" w:rsidRDefault="00F13B89"/>
        </w:tc>
        <w:tc>
          <w:tcPr>
            <w:tcW w:w="3828" w:type="dxa"/>
          </w:tcPr>
          <w:p w:rsidR="00F13B89" w:rsidRDefault="00F13B89"/>
        </w:tc>
        <w:tc>
          <w:tcPr>
            <w:tcW w:w="852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</w:tr>
      <w:tr w:rsidR="00F13B8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3B89">
        <w:trPr>
          <w:trHeight w:hRule="exact" w:val="138"/>
        </w:trPr>
        <w:tc>
          <w:tcPr>
            <w:tcW w:w="3970" w:type="dxa"/>
          </w:tcPr>
          <w:p w:rsidR="00F13B89" w:rsidRDefault="00F13B89"/>
        </w:tc>
        <w:tc>
          <w:tcPr>
            <w:tcW w:w="3828" w:type="dxa"/>
          </w:tcPr>
          <w:p w:rsidR="00F13B89" w:rsidRDefault="00F13B89"/>
        </w:tc>
        <w:tc>
          <w:tcPr>
            <w:tcW w:w="852" w:type="dxa"/>
          </w:tcPr>
          <w:p w:rsidR="00F13B89" w:rsidRDefault="00F13B89"/>
        </w:tc>
        <w:tc>
          <w:tcPr>
            <w:tcW w:w="993" w:type="dxa"/>
          </w:tcPr>
          <w:p w:rsidR="00F13B89" w:rsidRDefault="00F13B89"/>
        </w:tc>
      </w:tr>
      <w:tr w:rsidR="00F13B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3B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3B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B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13B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B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13B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3B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F13B89">
        <w:trPr>
          <w:trHeight w:hRule="exact" w:val="277"/>
        </w:trPr>
        <w:tc>
          <w:tcPr>
            <w:tcW w:w="5671" w:type="dxa"/>
          </w:tcPr>
          <w:p w:rsidR="00F13B89" w:rsidRDefault="00F13B89"/>
        </w:tc>
        <w:tc>
          <w:tcPr>
            <w:tcW w:w="1702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135" w:type="dxa"/>
          </w:tcPr>
          <w:p w:rsidR="00F13B89" w:rsidRDefault="00F13B89"/>
        </w:tc>
      </w:tr>
      <w:tr w:rsidR="00F13B8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F13B89" w:rsidRDefault="00F13B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3B89">
        <w:trPr>
          <w:trHeight w:hRule="exact" w:val="416"/>
        </w:trPr>
        <w:tc>
          <w:tcPr>
            <w:tcW w:w="5671" w:type="dxa"/>
          </w:tcPr>
          <w:p w:rsidR="00F13B89" w:rsidRDefault="00F13B89"/>
        </w:tc>
        <w:tc>
          <w:tcPr>
            <w:tcW w:w="1702" w:type="dxa"/>
          </w:tcPr>
          <w:p w:rsidR="00F13B89" w:rsidRDefault="00F13B89"/>
        </w:tc>
        <w:tc>
          <w:tcPr>
            <w:tcW w:w="426" w:type="dxa"/>
          </w:tcPr>
          <w:p w:rsidR="00F13B89" w:rsidRDefault="00F13B89"/>
        </w:tc>
        <w:tc>
          <w:tcPr>
            <w:tcW w:w="710" w:type="dxa"/>
          </w:tcPr>
          <w:p w:rsidR="00F13B89" w:rsidRDefault="00F13B89"/>
        </w:tc>
        <w:tc>
          <w:tcPr>
            <w:tcW w:w="1135" w:type="dxa"/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3B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B89" w:rsidRDefault="00F13B89"/>
        </w:tc>
      </w:tr>
      <w:tr w:rsidR="00F13B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B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данных научно-исследовательском работы. Технологии представления результатов исследовательском деятельности в разных видах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работ.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B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3B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B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B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научно-исследовательском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B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3B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3B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F13B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3B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B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B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3B89">
        <w:trPr>
          <w:trHeight w:hRule="exact" w:val="1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здоровья и инвалидов: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факта зачисления таких обучающихся с учетом конкретных нозологий).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Российской Федерации»: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программе: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>
            <w:pPr>
              <w:spacing w:after="0" w:line="240" w:lineRule="auto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дисциплины</w:t>
            </w:r>
          </w:p>
        </w:tc>
      </w:tr>
      <w:tr w:rsidR="00F13B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3B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F13B8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</w:tr>
      <w:tr w:rsidR="00F13B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 научно-исследовательской работы в рамках психолого- педагогического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Общая схема и этапы научного исследования психолого- педагогического направления. Программа исследования. ее методологическое обоснование. Процедура психолого-педагогического исследования и его организация. Общение исследователя и испытуемого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роль инструкции. Критерии успешности исследовательского поиска. Этические принципы проведения исследований на человеке и психолого-педагогической практике.</w:t>
            </w:r>
          </w:p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 научного исследования и конструирование его научного аппарата</w:t>
            </w:r>
          </w:p>
        </w:tc>
      </w:tr>
      <w:tr w:rsidR="00F13B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научного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Проблема конструирования научного аппарата психолого- педагогического исследования. Понятие об области исследования. Варианты определения области психолого-педагогического исследования. Понятие о проблеме исследования. Этапы постановки проблемы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 Понятие о теме исследования, ее взаимосвязь с научной проблемой. Требования к формулировке темы. Понятие о цели исследования. типы целей в исследования психолого-педагогического направления. Объект и предмет исследования: их понятие и соотношение. 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ея, замысел и гипотеза исследования. Виды и структура исследовательских гипотез. Задачи исследования. Типы задач психолого- педагогического исследования. Понятие о научной новизне, теоретической и практической значимости психолого-педагогического исследова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Проблема взаимосвязи предмета и метода исследования.</w:t>
            </w:r>
          </w:p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теоретического научного исследования</w:t>
            </w:r>
          </w:p>
        </w:tc>
      </w:tr>
      <w:tr w:rsidR="00F13B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основания научного исследования: теория, концепция, гипотеза. Теоретическое и эмпирическое исследования: 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взаимосвязь, значение для психолого-педагогической пауки и практики. Предмет теоретического знания. Виды теоретического научного исследования, технология их организации и проведения. Технология организации и проведения терминологического и  теоретического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 Моделирование в теоретическом психолого-педагогическом исследовании, его возможности и этапы. Принципы научного моделирования. Виды, структура и варианты построения моделей в психолого-педагогическом исследования.</w:t>
            </w:r>
          </w:p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теоретического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аучною поиска при работе с литературой</w:t>
            </w:r>
          </w:p>
        </w:tc>
      </w:tr>
      <w:tr w:rsidR="00F13B89">
        <w:trPr>
          <w:trHeight w:hRule="exact" w:val="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с литературой в психолого-педагогическом исследовании, их цель и результат. Технология организации и проведения поиска информации, методы и приемы ее анализа и обобщения. Анализ научной информации как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едмета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информационной потребности. Источники библиографической информации для психолого-педагогического исследования. Технология формулирования информационного запроса в разных видах поисковых систем и перевод его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информационно-поисковый язык. Технология чтения научного текста: мыслительная обработка извлеченной информации, действия по фиксации информации, обработка библиографической информации, cocтавление алфавитного каталога. Описание продукта информационно- поис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ковой деятельности. Правила оформления ссылок в исследовательской работы. Правила организации и оформления списка использованной литературы.</w:t>
            </w:r>
          </w:p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эмпирического научного исследования</w:t>
            </w:r>
          </w:p>
        </w:tc>
      </w:tr>
      <w:tr w:rsidR="00F13B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эмпирического знания. Эмпирический метод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дования: понятие, назначение. Структура и этапы эмпирического исследования. Исследовательские возможности эмпирических методов, алгоритмы их осуществления в психолого-педагогическом исследовании (наблюдение, опросные и тестовые методы). Проблема использова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математической статистки в эмпирическом психолого-педагогическом исследовании при обработке и анализе данных. Анализ и интерпретации результатов исследования: цель, методы и формы. Этапы интерпретации данных психолого-педагогического исследования: опис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ание, объяснение. обобщение, формулировка выводов. Ошибки в процессе обобщения данных.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формулировке выводов эмпирического психолого-педагогического исследования.</w:t>
            </w:r>
          </w:p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F13B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 экспериментов, их структура. Технология подготовки и проведения эксперимента (общий алгоритм). Программа эксперимента: логическая структура, обоснование, разработка, оформление. Правила и процедура создания экспериментальных групп.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Проблема организации взаимодействия экспериментатора и испытуемых. Организация экспериментальной работы, ее основные этапы: изучение передового опыта, составление программы исследования. психолого-педагогическое обследование, эксперимент, обработка и анал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данных. Обобщение экспериментальных данных и анализ полученных результатов. Опенка эффективности эксперимента. Проблема перевода данных экспериментального исследования на язык психолого- педагогических рекомендаций. Правила составления рекомендаций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 психолого -педагогической работы по результатам экспериментального исследования.</w:t>
            </w:r>
          </w:p>
        </w:tc>
      </w:tr>
      <w:tr w:rsidR="00F13B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</w:tr>
      <w:tr w:rsidR="00F13B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 и представления данных научного исследования. Виды иллюстративною материала, требования к оформлению. Составление сводных и аналитических таблиц. График, диаграмма и гистограмма как виды иллюстрирования исследовательских данных, их назначение и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ецифика. Представление результатов психолого-педагогического исследования в виде схем. Особенности представления данных, полученных при их статистической обработке. Роль текстового описания в представлении данных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представления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психолого-педагогического исследования. Отчет о научно-исследовательской работе. Виды публикаций по результатам научно- исследовательской деятельности, их специфика, структура, логика изложения, требования к оформлению. Научный доклад, алгоритм его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отовки. Магистерская диссертация (выпускная квалификационная работа магистранта): структура, оформление. Публичная защита выпускной квалификационной работы: подготовка, процедура. этические нормы.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внедрения результатов научно-исследовательской 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боты в практику образовательного учреждения</w:t>
            </w:r>
          </w:p>
        </w:tc>
      </w:tr>
      <w:tr w:rsidR="00F13B89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научного обоснования передового профессионального опыта и технологии его трансляции. Основные этапы разработки и реализации программы внедрения результатов научного исследования в практику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учреждения.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программы и плана внедрения предложенных рекомендаций и разработок в практику образовательного учреждения. Технологии превращения результатов научных исследований в учебно-методические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рекомендации специалистам сферы специального (дефектологического) образования. Критерии и признаки успешности внедрения.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F13B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ективного психолого-педагогического исследования. Функции и задачи руководителя научного исследования. Программа коллективного психолого- педагогического исследования. Проблема распределения задач исследования в научном коллективе. Составление планов научн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о-исследовательской работы. Контроль выполнения хода работ. Правила ведения научной дискуссии. Взаимодействие «научный руководитель магистрант» как вид коллективной научной деятельности.</w:t>
            </w:r>
          </w:p>
        </w:tc>
      </w:tr>
      <w:tr w:rsidR="00F13B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3B89">
        <w:trPr>
          <w:trHeight w:hRule="exact" w:val="14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Общий алгоритм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научно-исследовательской работы и рамках деятельности педагогического направления</w:t>
            </w:r>
          </w:p>
        </w:tc>
      </w:tr>
      <w:tr w:rsidR="00F13B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1.Основные характеристики научно-исследовательской работы в рамках психолого- педагогического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2.Общая схема и этапы научного исследования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направления.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3.Программа исследования. ее методологическое обоснование.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4.Процедура психолого-педагогического исследования и его организация.</w:t>
            </w:r>
          </w:p>
        </w:tc>
      </w:tr>
      <w:tr w:rsidR="00F13B89">
        <w:trPr>
          <w:trHeight w:hRule="exact" w:val="14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 научного исследования и конструирование его научного аппарата</w:t>
            </w:r>
          </w:p>
        </w:tc>
      </w:tr>
      <w:tr w:rsidR="00F13B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1.Логика научного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 конструирования научного аппарата психолого-педагогического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о проблеме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4.Этапы постановки проблемы исследования.</w:t>
            </w:r>
          </w:p>
        </w:tc>
      </w:tr>
      <w:tr w:rsidR="00F13B89">
        <w:trPr>
          <w:trHeight w:hRule="exact" w:val="14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теоретического научного исследовани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F13B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1.Теоретические основания научного исследования: теория, концепция, гипотеза.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2.Теоретическое и эмпирическое исследования: понятие, взаимосвязь, значение для психолого-педагогической пауки и практики.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3.Предмет теоретического знания.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теоретического научного исследования, технология их организации и проведения.</w:t>
            </w:r>
          </w:p>
        </w:tc>
      </w:tr>
      <w:tr w:rsidR="00F13B89">
        <w:trPr>
          <w:trHeight w:hRule="exact" w:val="14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теоретического научною поиска при работе с литературой</w:t>
            </w:r>
          </w:p>
        </w:tc>
      </w:tr>
      <w:tr w:rsidR="00F13B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1.Этапы работы с литературой в психолого-педагогическом исследовании, их цель и результат.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2.Технология организации и проведения поиска информации, методы и приемы ее анализа и обобщения.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3.Анализ научной информации как предмета информационной потребности.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4.Источники библиографической информации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психолого-педагогического исследования.</w:t>
            </w:r>
          </w:p>
        </w:tc>
      </w:tr>
      <w:tr w:rsidR="00F13B89">
        <w:trPr>
          <w:trHeight w:hRule="exact" w:val="14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эмпирического научного исследования</w:t>
            </w:r>
          </w:p>
        </w:tc>
      </w:tr>
      <w:tr w:rsidR="00F13B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1.Предмет эмпирического знания.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2.Эмпирический метод исследования: понятие, назначение.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3.Структура и этапы эмпирического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4.Исследовательские возможности эмпирических методов.</w:t>
            </w:r>
          </w:p>
        </w:tc>
      </w:tr>
      <w:tr w:rsidR="00F13B89">
        <w:trPr>
          <w:trHeight w:hRule="exact" w:val="14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F13B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1.Виды психолого-педагогических экспериментов, их структура.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2.Технология подготовки и проведения эксперимента (общий алгоритм).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3.Программа эксперимента: логическая структура, обоснование, разработка, оформление.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4.Правила и процедура создания экспериментальных групп.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Представление данных научно-исследовательском работы</w:t>
            </w:r>
          </w:p>
        </w:tc>
      </w:tr>
      <w:tr w:rsidR="00F13B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1.Способы описания и представления данных научного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2.Виды иллюстративною материала, требования к оформлению.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Составление сводных и аналитических таблиц.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4.График, диаграмма и гистограмма как виды иллюстрирования исследовательских данных, их назначение и специфика.</w:t>
            </w:r>
          </w:p>
        </w:tc>
      </w:tr>
      <w:tr w:rsidR="00F13B89">
        <w:trPr>
          <w:trHeight w:hRule="exact" w:val="14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Проблема внедрения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 научно-исследовательской работы в практику образовательного учреждения</w:t>
            </w:r>
          </w:p>
        </w:tc>
      </w:tr>
      <w:tr w:rsidR="00F13B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1.Проблема научного обоснования передового профессионального опыта и технологии его трансляции.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2.Основные этапы разработки и реализации программы внедрения результатов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чного иссле-дования в практику образовательного учреждения.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3.Разработка программы и плана внедрения предложенных рекомендаций и разработок в прак-тику образовательного учреждения.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4.Технологии превращения результатов научных исследований в учебно-методиче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и психо-лого-педагогические рекомендации.</w:t>
            </w:r>
          </w:p>
        </w:tc>
      </w:tr>
      <w:tr w:rsidR="00F13B89">
        <w:trPr>
          <w:trHeight w:hRule="exact" w:val="14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F13B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1.Особенности коллективного психолого-педагогического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2.Функции и задачи руководителя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3.Программа коллективного психолого-педагогического исследования.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4.Проблема распределения задач исследования в научном коллективе.</w:t>
            </w:r>
          </w:p>
        </w:tc>
      </w:tr>
      <w:tr w:rsidR="00F13B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>
            <w:pPr>
              <w:spacing w:after="0" w:line="240" w:lineRule="auto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F13B8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«Организация учебно-исследовательской работы (психолого-педагогическое образование)» / Пинигин В.Г.. – Омск: Изд-во Омской гуманитарной академии, 2022.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28.08.2017 (протокол заседания № 1), утвержденное приказом ректора от 28.08.2017 №37.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28.08.2017 №37.</w:t>
            </w:r>
          </w:p>
        </w:tc>
      </w:tr>
      <w:tr w:rsidR="00F13B89">
        <w:trPr>
          <w:trHeight w:hRule="exact" w:val="138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3B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Загвязинский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978-5-534-07865-7.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https://urait.ru/bcode/437925</w:t>
              </w:r>
            </w:hyperlink>
            <w:r>
              <w:t xml:space="preserve"> </w:t>
            </w:r>
          </w:p>
        </w:tc>
      </w:tr>
      <w:tr w:rsidR="00F13B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https://urait.ru/bcode/453429</w:t>
              </w:r>
            </w:hyperlink>
            <w:r>
              <w:t xml:space="preserve"> </w:t>
            </w:r>
          </w:p>
        </w:tc>
      </w:tr>
      <w:tr w:rsidR="00F13B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Крулехт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978-5-534-05461-3.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https://urait.ru/bcode/454299</w:t>
              </w:r>
            </w:hyperlink>
            <w:r>
              <w:t xml:space="preserve"> 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3B89">
        <w:trPr>
          <w:trHeight w:hRule="exact" w:val="277"/>
        </w:trPr>
        <w:tc>
          <w:tcPr>
            <w:tcW w:w="285" w:type="dxa"/>
          </w:tcPr>
          <w:p w:rsidR="00F13B89" w:rsidRDefault="00F13B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3B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https://urait.ru/bcode/434155</w:t>
              </w:r>
            </w:hyperlink>
            <w:r>
              <w:t xml:space="preserve"> </w:t>
            </w:r>
          </w:p>
        </w:tc>
      </w:tr>
      <w:tr w:rsidR="00F13B8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F13B89"/>
        </w:tc>
      </w:tr>
      <w:tr w:rsidR="00F13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https://urait.ru/bcode/453296</w:t>
              </w:r>
            </w:hyperlink>
            <w:r>
              <w:t xml:space="preserve"> </w:t>
            </w:r>
          </w:p>
        </w:tc>
      </w:tr>
      <w:tr w:rsidR="00F13B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978-5-9916-9948-8.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https://urait.ru/bcode/453295</w:t>
              </w:r>
            </w:hyperlink>
            <w:r>
              <w:t xml:space="preserve"> 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3B8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чает техническим требованиям организации как на территории организации, так и вне ее.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3B8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</w:tr>
      <w:tr w:rsidR="00F13B89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играет решающую роль в ходе всего учебного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учебной дисциплины и качественного его усвоения рекомендуется такая последовательность действий: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ослушанной сегодня, разобрать рассмотренные примеры;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 в библиотеке и для решения задач;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 методические указания и материалы по учебной дисциплине, текст лекций, а также электронные пособия.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материала всегда полезно выписывать формулы и графики.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решения и попробовать решить аналогичную задачу самостоятельно.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3B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3B89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13B89" w:rsidRDefault="00F13B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2007 Russian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профессиональные базы данных и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 справочные системы:</w:t>
            </w:r>
          </w:p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3B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13B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3B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13B89">
        <w:trPr>
          <w:trHeight w:hRule="exact" w:val="277"/>
        </w:trPr>
        <w:tc>
          <w:tcPr>
            <w:tcW w:w="9640" w:type="dxa"/>
          </w:tcPr>
          <w:p w:rsidR="00F13B89" w:rsidRDefault="00F13B89"/>
        </w:tc>
      </w:tr>
      <w:tr w:rsidR="00F13B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3B89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</w:t>
            </w:r>
          </w:p>
        </w:tc>
      </w:tr>
    </w:tbl>
    <w:p w:rsidR="00F13B89" w:rsidRDefault="000C6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B8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 Microsoft Office Professional Plus 2007;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3B89" w:rsidRDefault="000C6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IPRbooks, Электронно библиотечная система «ЭБС ЮРАЙТ».</w:t>
            </w:r>
          </w:p>
        </w:tc>
      </w:tr>
      <w:tr w:rsidR="00F13B8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  <w:tr w:rsidR="00F13B8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B89" w:rsidRDefault="000C6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F13B89" w:rsidRDefault="00F13B89"/>
    <w:sectPr w:rsidR="00F13B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6D16"/>
    <w:rsid w:val="001F0BC7"/>
    <w:rsid w:val="00D31453"/>
    <w:rsid w:val="00E209E2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D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9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5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9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342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s://urait.ru/bcode/45329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7487</Words>
  <Characters>42677</Characters>
  <Application>Microsoft Office Word</Application>
  <DocSecurity>0</DocSecurity>
  <Lines>355</Lines>
  <Paragraphs>100</Paragraphs>
  <ScaleCrop>false</ScaleCrop>
  <Company/>
  <LinksUpToDate>false</LinksUpToDate>
  <CharactersWithSpaces>50064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(ПО)(22)_plx_Организация учебно-исследовательской работы (психолого-педагогическое образование)</dc:title>
  <dc:creator>FastReport.NET</dc:creator>
  <cp:lastModifiedBy>Mark Bernstorf</cp:lastModifiedBy>
  <cp:revision>2</cp:revision>
  <dcterms:created xsi:type="dcterms:W3CDTF">2022-11-13T15:19:00Z</dcterms:created>
  <dcterms:modified xsi:type="dcterms:W3CDTF">2022-11-13T15:19:00Z</dcterms:modified>
</cp:coreProperties>
</file>